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CF9" w:rsidRDefault="00BA6CF9" w:rsidP="00BA6CF9">
      <w:pPr>
        <w:pStyle w:val="Heading1"/>
        <w:rPr>
          <w:rFonts w:eastAsia="PMingLiU"/>
        </w:rPr>
      </w:pPr>
      <w:r>
        <w:rPr>
          <w:rFonts w:eastAsia="PMingLiU"/>
        </w:rPr>
        <w:t>Checklist for planning an evaluation</w:t>
      </w:r>
    </w:p>
    <w:p w:rsidR="00BA6CF9" w:rsidRDefault="00BA6CF9" w:rsidP="00BA6CF9">
      <w:r>
        <w:t xml:space="preserve">The checklist below provides a list of key questions for service/intervention implementers to answer to develop an evaluation plan for their violence prevention service or intervention. Refer to Section 3 for further information. </w:t>
      </w:r>
      <w:r w:rsidRPr="00E84CA8">
        <w:t xml:space="preserve">The VPU team </w:t>
      </w:r>
      <w:r>
        <w:t xml:space="preserve">are also available to </w:t>
      </w:r>
      <w:r w:rsidRPr="00E84CA8">
        <w:t xml:space="preserve">support </w:t>
      </w:r>
      <w:r>
        <w:t>VPU partners to e</w:t>
      </w:r>
      <w:r w:rsidRPr="00E84CA8">
        <w:t xml:space="preserve">valuate </w:t>
      </w:r>
      <w:r>
        <w:t xml:space="preserve">their </w:t>
      </w:r>
      <w:r w:rsidRPr="00E84CA8">
        <w:t xml:space="preserve">service or intervention using </w:t>
      </w:r>
      <w:r>
        <w:t xml:space="preserve">the evaluation toolkit as a guide. </w:t>
      </w:r>
    </w:p>
    <w:p w:rsidR="00BA6CF9" w:rsidRDefault="00BA6CF9" w:rsidP="00BA6CF9">
      <w:pPr>
        <w:rPr>
          <w:rFonts w:ascii="Calibri Light" w:eastAsia="PMingLiU" w:hAnsi="Calibri Light" w:cs="Times New Roman"/>
          <w:b/>
          <w:color w:val="1F4D78"/>
          <w:szCs w:val="24"/>
          <w14:textFill>
            <w14:solidFill>
              <w14:srgbClr w14:val="1F4D78">
                <w14:lumMod w14:val="50000"/>
              </w14:srgbClr>
            </w14:solidFill>
          </w14:textFill>
        </w:rPr>
      </w:pPr>
    </w:p>
    <w:p w:rsidR="00BA6CF9" w:rsidRPr="000E4981" w:rsidRDefault="00BA6CF9" w:rsidP="00BA6CF9">
      <w:pPr>
        <w:pStyle w:val="Heading2"/>
      </w:pPr>
      <w:bookmarkStart w:id="0" w:name="_Toc51747053"/>
      <w:bookmarkStart w:id="1" w:name="_Toc55468859"/>
      <w:bookmarkStart w:id="2" w:name="_Toc55469070"/>
      <w:bookmarkStart w:id="3" w:name="_Toc56156584"/>
      <w:bookmarkStart w:id="4" w:name="_Toc56163593"/>
      <w:bookmarkStart w:id="5" w:name="_Toc56168807"/>
      <w:bookmarkStart w:id="6" w:name="_Toc57984448"/>
      <w:r>
        <w:t xml:space="preserve">4.1 Develop </w:t>
      </w:r>
      <w:r w:rsidRPr="000E4981">
        <w:t>a comprehensive understanding of the intervention</w:t>
      </w:r>
      <w:bookmarkEnd w:id="0"/>
      <w:bookmarkEnd w:id="1"/>
      <w:bookmarkEnd w:id="2"/>
      <w:bookmarkEnd w:id="3"/>
      <w:bookmarkEnd w:id="4"/>
      <w:bookmarkEnd w:id="5"/>
      <w:bookmarkEnd w:id="6"/>
      <w:r w:rsidRPr="000E4981">
        <w:t xml:space="preserve">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A6CF9" w:rsidTr="00BB0B0D">
        <w:tc>
          <w:tcPr>
            <w:tcW w:w="9016" w:type="dxa"/>
          </w:tcPr>
          <w:p w:rsidR="00BA6CF9" w:rsidRPr="00151671" w:rsidRDefault="00BA6CF9" w:rsidP="00BB0B0D">
            <w:r>
              <w:rPr>
                <w:b/>
              </w:rPr>
              <w:t xml:space="preserve">1. </w:t>
            </w:r>
            <w:r w:rsidRPr="00151671">
              <w:rPr>
                <w:b/>
              </w:rPr>
              <w:t xml:space="preserve">What is being delivered? </w:t>
            </w:r>
            <w:r w:rsidRPr="00151671">
              <w:rPr>
                <w:i/>
              </w:rPr>
              <w:t xml:space="preserve">Whether it is an intervention, programme, service, or project, and what content is being delivered. Having a description of what you’re evaluating and any materials will help you understand what elements need assessing and how to assess them.  </w:t>
            </w:r>
          </w:p>
        </w:tc>
        <w:bookmarkStart w:id="7" w:name="_GoBack"/>
        <w:bookmarkEnd w:id="7"/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</w:tcPr>
          <w:p w:rsidR="00BA6CF9" w:rsidRDefault="00BA6CF9" w:rsidP="00BB0B0D">
            <w:r>
              <w:rPr>
                <w:b/>
              </w:rPr>
              <w:t xml:space="preserve">2. </w:t>
            </w:r>
            <w:r w:rsidRPr="00B04351">
              <w:rPr>
                <w:b/>
              </w:rPr>
              <w:t>Who it is being delivered to?</w:t>
            </w:r>
            <w:r>
              <w:rPr>
                <w:b/>
              </w:rPr>
              <w:t xml:space="preserve"> </w:t>
            </w:r>
            <w:r w:rsidRPr="00B04351">
              <w:rPr>
                <w:i/>
              </w:rPr>
              <w:t>What is the target population and how big is that population.</w:t>
            </w:r>
            <w:r w:rsidRPr="00B04351">
              <w:t xml:space="preserve"> 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</w:tcPr>
          <w:p w:rsidR="00BA6CF9" w:rsidRDefault="00BA6CF9" w:rsidP="00BB0B0D">
            <w:r>
              <w:rPr>
                <w:b/>
              </w:rPr>
              <w:t xml:space="preserve">3. </w:t>
            </w:r>
            <w:r w:rsidRPr="00B04351">
              <w:rPr>
                <w:b/>
              </w:rPr>
              <w:t>Where it is being delivered?</w:t>
            </w:r>
            <w:r>
              <w:t xml:space="preserve"> </w:t>
            </w:r>
            <w:r w:rsidRPr="00B04351">
              <w:rPr>
                <w:i/>
              </w:rPr>
              <w:t>Location and setting of delivery</w:t>
            </w:r>
            <w:r>
              <w:rPr>
                <w:i/>
              </w:rPr>
              <w:t>.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</w:tcPr>
          <w:p w:rsidR="00BA6CF9" w:rsidRDefault="00BA6CF9" w:rsidP="00BB0B0D">
            <w:r>
              <w:rPr>
                <w:b/>
              </w:rPr>
              <w:t xml:space="preserve">4. </w:t>
            </w:r>
            <w:r w:rsidRPr="00B04351">
              <w:rPr>
                <w:b/>
              </w:rPr>
              <w:t>When is it being delivered?</w:t>
            </w:r>
            <w:r>
              <w:t xml:space="preserve"> </w:t>
            </w:r>
            <w:r w:rsidRPr="00B04351">
              <w:rPr>
                <w:i/>
              </w:rPr>
              <w:t xml:space="preserve">The timescales, including quantity and duration of </w:t>
            </w:r>
            <w:r>
              <w:rPr>
                <w:i/>
              </w:rPr>
              <w:t>sessions.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</w:tcPr>
          <w:p w:rsidR="00BA6CF9" w:rsidRDefault="00BA6CF9" w:rsidP="00BB0B0D">
            <w:r>
              <w:rPr>
                <w:b/>
              </w:rPr>
              <w:t xml:space="preserve">5. </w:t>
            </w:r>
            <w:r w:rsidRPr="00C13AB0">
              <w:rPr>
                <w:b/>
              </w:rPr>
              <w:t>How</w:t>
            </w:r>
            <w:r w:rsidRPr="00B04351">
              <w:rPr>
                <w:b/>
              </w:rPr>
              <w:t xml:space="preserve"> it is being delivered</w:t>
            </w:r>
            <w:r>
              <w:rPr>
                <w:b/>
              </w:rPr>
              <w:t xml:space="preserve">? </w:t>
            </w:r>
            <w:r w:rsidRPr="00B04351">
              <w:rPr>
                <w:i/>
              </w:rPr>
              <w:t>Mechanism of delivery (e.g. online, face to face) and</w:t>
            </w:r>
            <w:r>
              <w:rPr>
                <w:i/>
              </w:rPr>
              <w:t xml:space="preserve"> by whom, and with what resources. Consider who the key internal/external partners. List all resources required to implement the intervention (e.g. staff time, materials).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</w:tcPr>
          <w:p w:rsidR="00BA6CF9" w:rsidRDefault="00BA6CF9" w:rsidP="00BB0B0D">
            <w:r>
              <w:rPr>
                <w:b/>
              </w:rPr>
              <w:t xml:space="preserve">6. </w:t>
            </w:r>
            <w:r w:rsidRPr="00B04351">
              <w:rPr>
                <w:b/>
              </w:rPr>
              <w:t>Why is it being delivered?</w:t>
            </w:r>
            <w:r>
              <w:t xml:space="preserve"> </w:t>
            </w:r>
            <w:r w:rsidRPr="00151671">
              <w:rPr>
                <w:b/>
              </w:rPr>
              <w:t xml:space="preserve">What are the anticipated outcomes? </w:t>
            </w:r>
            <w:r w:rsidRPr="00B04351">
              <w:rPr>
                <w:i/>
              </w:rPr>
              <w:t>What was the rational for delivering this and what does it want to achieve?</w:t>
            </w:r>
            <w:r>
              <w:rPr>
                <w:i/>
              </w:rPr>
              <w:t xml:space="preserve"> What is the overall aim and objectives of the intervention? What short and/or long-term outcomes are you anticipating, and why?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</w:tcPr>
          <w:p w:rsidR="00BA6CF9" w:rsidRDefault="00BA6CF9" w:rsidP="00BB0B0D">
            <w:r>
              <w:rPr>
                <w:b/>
              </w:rPr>
              <w:t xml:space="preserve">7. </w:t>
            </w:r>
            <w:r w:rsidRPr="000E4981">
              <w:rPr>
                <w:b/>
              </w:rPr>
              <w:t>What are the outputs of the intervention?</w:t>
            </w:r>
            <w:r>
              <w:t xml:space="preserve"> </w:t>
            </w:r>
            <w:r w:rsidRPr="00887301">
              <w:rPr>
                <w:i/>
              </w:rPr>
              <w:t>The products (e.g. the numbers of people referred, numbers of people completing interventions etc.)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</w:tcPr>
          <w:p w:rsidR="00BA6CF9" w:rsidRPr="003B77A1" w:rsidRDefault="00BA6CF9" w:rsidP="00BB0B0D">
            <w:pPr>
              <w:rPr>
                <w:b/>
              </w:rPr>
            </w:pPr>
            <w:r>
              <w:rPr>
                <w:b/>
              </w:rPr>
              <w:t xml:space="preserve">8. </w:t>
            </w:r>
            <w:r w:rsidRPr="003B77A1">
              <w:rPr>
                <w:b/>
              </w:rPr>
              <w:t xml:space="preserve">Do you anticipate any adverse outcomes? 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>
            <w:pPr>
              <w:rPr>
                <w:b/>
              </w:rPr>
            </w:pPr>
          </w:p>
          <w:p w:rsidR="00BA6CF9" w:rsidRPr="003B77A1" w:rsidRDefault="00BA6CF9" w:rsidP="00BB0B0D">
            <w:pPr>
              <w:rPr>
                <w:b/>
              </w:rPr>
            </w:pPr>
          </w:p>
        </w:tc>
      </w:tr>
      <w:tr w:rsidR="00BA6CF9" w:rsidTr="00BB0B0D">
        <w:tc>
          <w:tcPr>
            <w:tcW w:w="9016" w:type="dxa"/>
          </w:tcPr>
          <w:p w:rsidR="00BA6CF9" w:rsidRDefault="00BA6CF9" w:rsidP="00BB0B0D">
            <w:pPr>
              <w:jc w:val="center"/>
              <w:rPr>
                <w:b/>
              </w:rPr>
            </w:pPr>
            <w:r w:rsidRPr="00887301">
              <w:rPr>
                <w:b/>
              </w:rPr>
              <w:t>Completion of these question can assist in developing a logic model for the service/intervention.</w:t>
            </w:r>
            <w:r w:rsidRPr="000E4981">
              <w:rPr>
                <w:b/>
                <w:color w:val="00D2CB"/>
                <w14:textFill>
                  <w14:solidFill>
                    <w14:srgbClr w14:val="00D2CB">
                      <w14:lumMod w14:val="50000"/>
                    </w14:srgbClr>
                  </w14:solidFill>
                </w14:textFill>
              </w:rPr>
              <w:t xml:space="preserve"> </w:t>
            </w:r>
            <w:r>
              <w:t>The development of a logic model is a key part of developing an evaluation plan and will guide the evaluation objective and the data that is collected. A template logic model is provided in section 4.4.</w:t>
            </w:r>
          </w:p>
        </w:tc>
      </w:tr>
    </w:tbl>
    <w:p w:rsidR="00BA6CF9" w:rsidRDefault="00BA6CF9" w:rsidP="00BA6CF9">
      <w:pPr>
        <w:pStyle w:val="Heading2"/>
      </w:pPr>
      <w:bookmarkStart w:id="8" w:name="_Toc55468860"/>
      <w:bookmarkStart w:id="9" w:name="_Toc55469071"/>
      <w:bookmarkStart w:id="10" w:name="_Toc56156585"/>
      <w:bookmarkStart w:id="11" w:name="_Toc56163594"/>
      <w:bookmarkStart w:id="12" w:name="_Toc56168808"/>
      <w:bookmarkStart w:id="13" w:name="_Toc57984449"/>
      <w:r>
        <w:lastRenderedPageBreak/>
        <w:t>4.2 Assess the feasibility of an evaluation and define the focus</w:t>
      </w:r>
      <w:bookmarkEnd w:id="8"/>
      <w:bookmarkEnd w:id="9"/>
      <w:bookmarkEnd w:id="10"/>
      <w:bookmarkEnd w:id="11"/>
      <w:bookmarkEnd w:id="12"/>
      <w:bookmarkEnd w:id="13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217"/>
        <w:gridCol w:w="799"/>
      </w:tblGrid>
      <w:tr w:rsidR="00BA6CF9" w:rsidTr="00BB0B0D">
        <w:tc>
          <w:tcPr>
            <w:tcW w:w="9016" w:type="dxa"/>
            <w:gridSpan w:val="2"/>
          </w:tcPr>
          <w:p w:rsidR="00BA6CF9" w:rsidRDefault="00BA6CF9" w:rsidP="00BB0B0D">
            <w:r>
              <w:rPr>
                <w:b/>
              </w:rPr>
              <w:t xml:space="preserve">9. Is there existing evidence for the service/intervention? How does this relate to your service/intervention? </w:t>
            </w:r>
            <w:r w:rsidRPr="005D4FD5">
              <w:rPr>
                <w:i/>
              </w:rPr>
              <w:t>Evidence on violence prevention and responses is available at:</w:t>
            </w:r>
            <w:r>
              <w:t xml:space="preserve"> </w:t>
            </w:r>
            <w:r w:rsidRPr="00151671">
              <w:t xml:space="preserve"> </w:t>
            </w:r>
            <w:hyperlink r:id="rId6" w:history="1">
              <w:r w:rsidRPr="0046355E">
                <w:rPr>
                  <w:rStyle w:val="Hyperlink"/>
                  <w:color w:val="023160" w:themeColor="hyperlink" w:themeShade="80"/>
                </w:rPr>
                <w:t>www.violencepreventionwales.co.uk/research-evidence</w:t>
              </w:r>
            </w:hyperlink>
            <w:r>
              <w:t xml:space="preserve">, </w:t>
            </w:r>
            <w:hyperlink r:id="rId7" w:history="1">
              <w:r w:rsidRPr="0046355E">
                <w:rPr>
                  <w:rStyle w:val="Hyperlink"/>
                  <w:color w:val="023160" w:themeColor="hyperlink" w:themeShade="80"/>
                </w:rPr>
                <w:t>https://apps.who.int/violence-info/</w:t>
              </w:r>
            </w:hyperlink>
            <w:r>
              <w:rPr>
                <w:rStyle w:val="Hyperlink"/>
                <w:color w:val="023160" w:themeColor="hyperlink" w:themeShade="80"/>
              </w:rPr>
              <w:t xml:space="preserve"> </w:t>
            </w:r>
            <w:r>
              <w:t>and</w:t>
            </w:r>
            <w:r w:rsidRPr="00151671">
              <w:t xml:space="preserve"> </w:t>
            </w:r>
            <w:hyperlink r:id="rId8" w:history="1">
              <w:r w:rsidRPr="0046355E">
                <w:rPr>
                  <w:rStyle w:val="Hyperlink"/>
                  <w:color w:val="023160" w:themeColor="hyperlink" w:themeShade="80"/>
                </w:rPr>
                <w:t>www.who.int/violence_injury_prevention/violence/en/</w:t>
              </w:r>
            </w:hyperlink>
            <w:r>
              <w:t xml:space="preserve">  </w:t>
            </w: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>
            <w:pPr>
              <w:rPr>
                <w:b/>
              </w:rPr>
            </w:pPr>
            <w:r>
              <w:rPr>
                <w:b/>
              </w:rPr>
              <w:t xml:space="preserve">10. Does the service/intervention meet one of the following criteria to justify an evaluation? </w:t>
            </w:r>
          </w:p>
        </w:tc>
      </w:tr>
      <w:tr w:rsidR="00BA6CF9" w:rsidTr="00BB0B0D">
        <w:trPr>
          <w:trHeight w:val="90"/>
        </w:trPr>
        <w:tc>
          <w:tcPr>
            <w:tcW w:w="8217" w:type="dxa"/>
          </w:tcPr>
          <w:p w:rsidR="00BA6CF9" w:rsidRDefault="00BA6CF9" w:rsidP="00BB0B0D">
            <w:pPr>
              <w:rPr>
                <w:b/>
              </w:rPr>
            </w:pPr>
            <w:r w:rsidRPr="007B0B94">
              <w:rPr>
                <w:lang w:eastAsia="en-GB"/>
              </w:rPr>
              <w:t>There has been a significant investment of time, money and/or resources</w:t>
            </w:r>
          </w:p>
        </w:tc>
        <w:tc>
          <w:tcPr>
            <w:tcW w:w="799" w:type="dxa"/>
          </w:tcPr>
          <w:p w:rsidR="00BA6CF9" w:rsidRDefault="00BA6CF9" w:rsidP="00BB0B0D">
            <w:pPr>
              <w:rPr>
                <w:b/>
              </w:rPr>
            </w:pPr>
          </w:p>
        </w:tc>
      </w:tr>
      <w:tr w:rsidR="00BA6CF9" w:rsidTr="00BB0B0D">
        <w:trPr>
          <w:trHeight w:val="90"/>
        </w:trPr>
        <w:tc>
          <w:tcPr>
            <w:tcW w:w="8217" w:type="dxa"/>
          </w:tcPr>
          <w:p w:rsidR="00BA6CF9" w:rsidRPr="007B0B94" w:rsidRDefault="00BA6CF9" w:rsidP="00BB0B0D">
            <w:pPr>
              <w:rPr>
                <w:lang w:eastAsia="en-GB"/>
              </w:rPr>
            </w:pPr>
            <w:r w:rsidRPr="007B0B94">
              <w:rPr>
                <w:lang w:eastAsia="en-GB"/>
              </w:rPr>
              <w:t>There is a possibility of risk or harm</w:t>
            </w:r>
          </w:p>
        </w:tc>
        <w:tc>
          <w:tcPr>
            <w:tcW w:w="799" w:type="dxa"/>
          </w:tcPr>
          <w:p w:rsidR="00BA6CF9" w:rsidRDefault="00BA6CF9" w:rsidP="00BB0B0D">
            <w:pPr>
              <w:rPr>
                <w:b/>
              </w:rPr>
            </w:pPr>
          </w:p>
        </w:tc>
      </w:tr>
      <w:tr w:rsidR="00BA6CF9" w:rsidTr="00BB0B0D">
        <w:trPr>
          <w:trHeight w:val="90"/>
        </w:trPr>
        <w:tc>
          <w:tcPr>
            <w:tcW w:w="8217" w:type="dxa"/>
          </w:tcPr>
          <w:p w:rsidR="00BA6CF9" w:rsidRDefault="00BA6CF9" w:rsidP="00BB0B0D">
            <w:pPr>
              <w:rPr>
                <w:b/>
              </w:rPr>
            </w:pPr>
            <w:r w:rsidRPr="007B0B94">
              <w:rPr>
                <w:lang w:eastAsia="en-GB"/>
              </w:rPr>
              <w:t>The service/intervention represents a novel or innovative approach</w:t>
            </w:r>
          </w:p>
        </w:tc>
        <w:tc>
          <w:tcPr>
            <w:tcW w:w="799" w:type="dxa"/>
          </w:tcPr>
          <w:p w:rsidR="00BA6CF9" w:rsidRDefault="00BA6CF9" w:rsidP="00BB0B0D">
            <w:pPr>
              <w:rPr>
                <w:b/>
              </w:rPr>
            </w:pPr>
          </w:p>
        </w:tc>
      </w:tr>
      <w:tr w:rsidR="00BA6CF9" w:rsidTr="00BB0B0D">
        <w:trPr>
          <w:trHeight w:val="90"/>
        </w:trPr>
        <w:tc>
          <w:tcPr>
            <w:tcW w:w="8217" w:type="dxa"/>
          </w:tcPr>
          <w:p w:rsidR="00BA6CF9" w:rsidRPr="007B0B94" w:rsidRDefault="00BA6CF9" w:rsidP="00BB0B0D">
            <w:pPr>
              <w:rPr>
                <w:lang w:eastAsia="en-GB"/>
              </w:rPr>
            </w:pPr>
            <w:r w:rsidRPr="007B0B94">
              <w:rPr>
                <w:lang w:eastAsia="en-GB"/>
              </w:rPr>
              <w:t>The service/intervention is the subject of high political scrutiny or priority</w:t>
            </w:r>
          </w:p>
        </w:tc>
        <w:tc>
          <w:tcPr>
            <w:tcW w:w="799" w:type="dxa"/>
          </w:tcPr>
          <w:p w:rsidR="00BA6CF9" w:rsidRDefault="00BA6CF9" w:rsidP="00BB0B0D">
            <w:pPr>
              <w:rPr>
                <w:b/>
              </w:rPr>
            </w:pPr>
          </w:p>
        </w:tc>
      </w:tr>
      <w:tr w:rsidR="00BA6CF9" w:rsidTr="00BB0B0D">
        <w:trPr>
          <w:trHeight w:val="90"/>
        </w:trPr>
        <w:tc>
          <w:tcPr>
            <w:tcW w:w="8217" w:type="dxa"/>
          </w:tcPr>
          <w:p w:rsidR="00BA6CF9" w:rsidRDefault="00BA6CF9" w:rsidP="00BB0B0D">
            <w:pPr>
              <w:rPr>
                <w:b/>
              </w:rPr>
            </w:pPr>
            <w:r w:rsidRPr="007B0B94">
              <w:rPr>
                <w:lang w:eastAsia="en-GB"/>
              </w:rPr>
              <w:t>There is a gap in services or knowledge about how to address a problem or provide effective servi</w:t>
            </w:r>
            <w:r>
              <w:rPr>
                <w:lang w:eastAsia="en-GB"/>
              </w:rPr>
              <w:t>ces for a particular population</w:t>
            </w:r>
          </w:p>
        </w:tc>
        <w:tc>
          <w:tcPr>
            <w:tcW w:w="799" w:type="dxa"/>
          </w:tcPr>
          <w:p w:rsidR="00BA6CF9" w:rsidRDefault="00BA6CF9" w:rsidP="00BB0B0D">
            <w:pPr>
              <w:rPr>
                <w:b/>
              </w:rPr>
            </w:pPr>
          </w:p>
        </w:tc>
      </w:tr>
      <w:tr w:rsidR="00BA6CF9" w:rsidTr="00BB0B0D">
        <w:trPr>
          <w:trHeight w:val="90"/>
        </w:trPr>
        <w:tc>
          <w:tcPr>
            <w:tcW w:w="9016" w:type="dxa"/>
            <w:gridSpan w:val="2"/>
          </w:tcPr>
          <w:p w:rsidR="00BA6CF9" w:rsidRPr="007B0B94" w:rsidRDefault="00BA6CF9" w:rsidP="00BB0B0D">
            <w:pPr>
              <w:rPr>
                <w:b/>
                <w:i/>
              </w:rPr>
            </w:pPr>
            <w:r w:rsidRPr="007B0B94">
              <w:rPr>
                <w:b/>
                <w:i/>
              </w:rPr>
              <w:t>If not, describe the justification for an evaluation below:</w:t>
            </w:r>
          </w:p>
        </w:tc>
      </w:tr>
      <w:tr w:rsidR="00BA6CF9" w:rsidTr="00BB0B0D">
        <w:trPr>
          <w:trHeight w:val="90"/>
        </w:trPr>
        <w:tc>
          <w:tcPr>
            <w:tcW w:w="9016" w:type="dxa"/>
            <w:gridSpan w:val="2"/>
          </w:tcPr>
          <w:p w:rsidR="00BA6CF9" w:rsidRDefault="00BA6CF9" w:rsidP="00BB0B0D">
            <w:pPr>
              <w:rPr>
                <w:b/>
              </w:rPr>
            </w:pPr>
          </w:p>
        </w:tc>
      </w:tr>
      <w:tr w:rsidR="00BA6CF9" w:rsidTr="00BB0B0D">
        <w:tc>
          <w:tcPr>
            <w:tcW w:w="9016" w:type="dxa"/>
            <w:gridSpan w:val="2"/>
          </w:tcPr>
          <w:p w:rsidR="00BA6CF9" w:rsidRPr="00151671" w:rsidRDefault="00BA6CF9" w:rsidP="00BB0B0D">
            <w:pPr>
              <w:rPr>
                <w:b/>
              </w:rPr>
            </w:pPr>
            <w:r>
              <w:rPr>
                <w:b/>
              </w:rPr>
              <w:t xml:space="preserve">11. </w:t>
            </w:r>
            <w:r w:rsidRPr="00151671">
              <w:rPr>
                <w:b/>
              </w:rPr>
              <w:t>What budget, resource and skills do you have available for an evaluation?</w:t>
            </w:r>
            <w:r>
              <w:rPr>
                <w:b/>
              </w:rPr>
              <w:t xml:space="preserve"> </w:t>
            </w: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>
            <w:r>
              <w:rPr>
                <w:b/>
              </w:rPr>
              <w:t xml:space="preserve">12. </w:t>
            </w:r>
            <w:r w:rsidRPr="00151671">
              <w:rPr>
                <w:b/>
              </w:rPr>
              <w:t>What are the key questions that you would want an evaluation to answer?</w:t>
            </w:r>
            <w:r>
              <w:t xml:space="preserve"> Consider the Re-AIM evaluation framework  – do you want to explore a service/interventions reach, efficacy, adoption, implementation and/or maintenance (see toolkit for further details)</w:t>
            </w: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>
            <w:r>
              <w:rPr>
                <w:b/>
              </w:rPr>
              <w:t xml:space="preserve">13. </w:t>
            </w:r>
            <w:r w:rsidRPr="00151671">
              <w:rPr>
                <w:b/>
              </w:rPr>
              <w:t xml:space="preserve">What data </w:t>
            </w:r>
            <w:r>
              <w:rPr>
                <w:b/>
              </w:rPr>
              <w:t xml:space="preserve">is </w:t>
            </w:r>
            <w:r w:rsidRPr="00151671">
              <w:rPr>
                <w:b/>
              </w:rPr>
              <w:t>already existing and what additional data are needed for the evaluation?</w:t>
            </w: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  <w:gridSpan w:val="2"/>
          </w:tcPr>
          <w:p w:rsidR="00BA6CF9" w:rsidRPr="005D4FD5" w:rsidRDefault="00BA6CF9" w:rsidP="00BB0B0D">
            <w:pPr>
              <w:rPr>
                <w:b/>
              </w:rPr>
            </w:pPr>
            <w:r>
              <w:rPr>
                <w:b/>
              </w:rPr>
              <w:t xml:space="preserve">14. </w:t>
            </w:r>
            <w:r w:rsidRPr="005D4FD5">
              <w:rPr>
                <w:b/>
              </w:rPr>
              <w:t>Which methodology would suit the evaluation?</w:t>
            </w:r>
            <w:r>
              <w:rPr>
                <w:b/>
              </w:rPr>
              <w:t xml:space="preserve"> </w:t>
            </w:r>
            <w:r w:rsidRPr="005D4FD5">
              <w:rPr>
                <w:i/>
              </w:rPr>
              <w:t>E.g. qualitative and quantitative research methods. Evaluations can include a single methodology, but most often include a mix of methods to answer the evaluation questions.</w:t>
            </w: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  <w:gridSpan w:val="2"/>
          </w:tcPr>
          <w:p w:rsidR="00BA6CF9" w:rsidRPr="005D4FD5" w:rsidRDefault="00BA6CF9" w:rsidP="00BB0B0D">
            <w:pPr>
              <w:rPr>
                <w:b/>
              </w:rPr>
            </w:pPr>
            <w:r>
              <w:rPr>
                <w:b/>
              </w:rPr>
              <w:t xml:space="preserve">15. </w:t>
            </w:r>
            <w:r w:rsidRPr="005D4FD5">
              <w:rPr>
                <w:b/>
              </w:rPr>
              <w:t xml:space="preserve">Can you include patients and the public in co-design, delivery and production of the evaluation? </w:t>
            </w:r>
            <w:r w:rsidRPr="005D4FD5">
              <w:t>If so, how?</w:t>
            </w: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>
            <w:r>
              <w:rPr>
                <w:b/>
              </w:rPr>
              <w:t xml:space="preserve">16. </w:t>
            </w:r>
            <w:r w:rsidRPr="005D4FD5">
              <w:rPr>
                <w:b/>
              </w:rPr>
              <w:t>What outcome</w:t>
            </w:r>
            <w:r>
              <w:rPr>
                <w:b/>
              </w:rPr>
              <w:t xml:space="preserve"> measures</w:t>
            </w:r>
            <w:r w:rsidRPr="005D4FD5">
              <w:rPr>
                <w:b/>
              </w:rPr>
              <w:t xml:space="preserve"> could be explored in an evaluation?</w:t>
            </w:r>
            <w:r>
              <w:t xml:space="preserve"> </w:t>
            </w:r>
            <w:r w:rsidRPr="005D4FD5">
              <w:rPr>
                <w:i/>
              </w:rPr>
              <w:t>Refe</w:t>
            </w:r>
            <w:r>
              <w:rPr>
                <w:i/>
              </w:rPr>
              <w:t>r to the logic model and the outcomes framework</w:t>
            </w: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  <w:gridSpan w:val="2"/>
          </w:tcPr>
          <w:p w:rsidR="00BA6CF9" w:rsidRPr="005D4FD5" w:rsidRDefault="00BA6CF9" w:rsidP="00BB0B0D">
            <w:pPr>
              <w:rPr>
                <w:b/>
              </w:rPr>
            </w:pPr>
            <w:r>
              <w:rPr>
                <w:b/>
              </w:rPr>
              <w:t xml:space="preserve">17. </w:t>
            </w:r>
            <w:r w:rsidRPr="005D4FD5">
              <w:rPr>
                <w:b/>
              </w:rPr>
              <w:t xml:space="preserve">What governance or ethical considerations do you need to explore? </w:t>
            </w:r>
            <w:r w:rsidRPr="005D4FD5">
              <w:rPr>
                <w:i/>
              </w:rPr>
              <w:t>Where available, evaluation involving persons should obtain approval by an ethics review committee, prior to implementation. Consideration should also be given to other approvals that may be required.</w:t>
            </w: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>
            <w:pPr>
              <w:rPr>
                <w:b/>
              </w:rPr>
            </w:pPr>
          </w:p>
          <w:p w:rsidR="00BA6CF9" w:rsidRDefault="00BA6CF9" w:rsidP="00BB0B0D">
            <w:pPr>
              <w:rPr>
                <w:b/>
              </w:rPr>
            </w:pP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>
            <w:r>
              <w:rPr>
                <w:b/>
              </w:rPr>
              <w:lastRenderedPageBreak/>
              <w:t>18</w:t>
            </w:r>
            <w:r w:rsidRPr="00B07F70">
              <w:rPr>
                <w:b/>
              </w:rPr>
              <w:t xml:space="preserve">. </w:t>
            </w:r>
            <w:r>
              <w:rPr>
                <w:b/>
              </w:rPr>
              <w:t xml:space="preserve">How will you minimise risk of harm to </w:t>
            </w:r>
            <w:r w:rsidRPr="00B07F70">
              <w:rPr>
                <w:b/>
              </w:rPr>
              <w:t>evaluation participants, researchers and services?</w:t>
            </w:r>
            <w:r w:rsidRPr="00B07F70">
              <w:rPr>
                <w:b/>
                <w:i/>
              </w:rPr>
              <w:t xml:space="preserve"> </w:t>
            </w:r>
            <w:r w:rsidRPr="00B07F70">
              <w:rPr>
                <w:i/>
              </w:rPr>
              <w:t>Have you considered: the needs of vulnerable</w:t>
            </w:r>
            <w:r>
              <w:rPr>
                <w:i/>
              </w:rPr>
              <w:t xml:space="preserve"> participants</w:t>
            </w:r>
            <w:r w:rsidRPr="00B07F70">
              <w:rPr>
                <w:i/>
              </w:rPr>
              <w:t xml:space="preserve"> (e.g. literacy, whether they may need breaks); whether participants have experienced trauma or potentially have current safeguarding needs that may come to fruition during participation; the experience of researchers implementing the evaluation (do they require safeguarding training and other supervision or support); </w:t>
            </w:r>
            <w:r>
              <w:rPr>
                <w:i/>
              </w:rPr>
              <w:t xml:space="preserve">and, whether </w:t>
            </w:r>
            <w:r w:rsidRPr="00B07F70">
              <w:rPr>
                <w:i/>
              </w:rPr>
              <w:t xml:space="preserve">researchers </w:t>
            </w:r>
            <w:r>
              <w:rPr>
                <w:i/>
              </w:rPr>
              <w:t xml:space="preserve">have </w:t>
            </w:r>
            <w:r w:rsidRPr="00B07F70">
              <w:rPr>
                <w:i/>
              </w:rPr>
              <w:t>had a  Disclosure and Barring Service check.</w:t>
            </w:r>
            <w:r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A6CF9" w:rsidTr="00BB0B0D">
        <w:tc>
          <w:tcPr>
            <w:tcW w:w="9016" w:type="dxa"/>
            <w:gridSpan w:val="2"/>
          </w:tcPr>
          <w:p w:rsidR="00BA6CF9" w:rsidRDefault="00BA6CF9" w:rsidP="00BB0B0D"/>
          <w:p w:rsidR="00BA6CF9" w:rsidRDefault="00BA6CF9" w:rsidP="00BB0B0D"/>
        </w:tc>
      </w:tr>
    </w:tbl>
    <w:p w:rsidR="00BA6CF9" w:rsidRDefault="00BA6CF9" w:rsidP="00BA6CF9">
      <w:pPr>
        <w:pStyle w:val="Heading2"/>
      </w:pPr>
      <w:bookmarkStart w:id="14" w:name="_Toc55468861"/>
      <w:bookmarkStart w:id="15" w:name="_Toc55469072"/>
      <w:bookmarkStart w:id="16" w:name="_Toc56156586"/>
      <w:bookmarkStart w:id="17" w:name="_Toc56163595"/>
      <w:bookmarkStart w:id="18" w:name="_Toc56168809"/>
      <w:bookmarkStart w:id="19" w:name="_Toc57984450"/>
      <w:r>
        <w:t>4.3 Data collection, analyses, reporting and dissemination</w:t>
      </w:r>
      <w:bookmarkEnd w:id="14"/>
      <w:bookmarkEnd w:id="15"/>
      <w:bookmarkEnd w:id="16"/>
      <w:bookmarkEnd w:id="17"/>
      <w:bookmarkEnd w:id="18"/>
      <w:bookmarkEnd w:id="19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BA6CF9" w:rsidTr="00BB0B0D">
        <w:tc>
          <w:tcPr>
            <w:tcW w:w="9016" w:type="dxa"/>
          </w:tcPr>
          <w:p w:rsidR="00BA6CF9" w:rsidRDefault="00BA6CF9" w:rsidP="00BB0B0D">
            <w:r>
              <w:rPr>
                <w:b/>
              </w:rPr>
              <w:t xml:space="preserve">19. </w:t>
            </w:r>
            <w:r w:rsidRPr="00194B6F">
              <w:rPr>
                <w:b/>
              </w:rPr>
              <w:t xml:space="preserve">What </w:t>
            </w:r>
            <w:r>
              <w:rPr>
                <w:b/>
              </w:rPr>
              <w:t xml:space="preserve">methods and </w:t>
            </w:r>
            <w:r w:rsidRPr="00194B6F">
              <w:rPr>
                <w:b/>
              </w:rPr>
              <w:t>measures will you use to conduct a process evaluation (if relevant)?</w:t>
            </w:r>
            <w:r>
              <w:t xml:space="preserve"> How will you measure fidelity, dose and reach? </w:t>
            </w:r>
            <w:r w:rsidRPr="005F445A">
              <w:t>Baseline data</w:t>
            </w:r>
            <w:r>
              <w:t xml:space="preserve"> on the intervention population can help identify the reach of an intervention and may also be used as baseline data in an outcome evaluation 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</w:tcPr>
          <w:p w:rsidR="00BA6CF9" w:rsidRDefault="00BA6CF9" w:rsidP="00BB0B0D">
            <w:r>
              <w:rPr>
                <w:b/>
              </w:rPr>
              <w:t xml:space="preserve">20. </w:t>
            </w:r>
            <w:r w:rsidRPr="00194B6F">
              <w:rPr>
                <w:b/>
              </w:rPr>
              <w:t xml:space="preserve">What </w:t>
            </w:r>
            <w:r>
              <w:rPr>
                <w:b/>
              </w:rPr>
              <w:t xml:space="preserve">methods and </w:t>
            </w:r>
            <w:r w:rsidRPr="00194B6F">
              <w:rPr>
                <w:b/>
              </w:rPr>
              <w:t xml:space="preserve">measures will you use to conduct an outcome evaluation (if relevant)? </w:t>
            </w:r>
            <w:r w:rsidRPr="00194B6F">
              <w:rPr>
                <w:i/>
              </w:rPr>
              <w:t>Consider the logic model, data already available and the feasibility of collecting additional data</w:t>
            </w:r>
            <w:r>
              <w:rPr>
                <w:i/>
              </w:rPr>
              <w:t xml:space="preserve">. What are the outcomes measures? Are there other measures that need collecting (e.g. demographics). Are there any pre-existing tools which measure the outcomes you want to achieve? 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>
            <w:pPr>
              <w:rPr>
                <w:b/>
              </w:rPr>
            </w:pPr>
          </w:p>
          <w:p w:rsidR="00BA6CF9" w:rsidRPr="00194B6F" w:rsidRDefault="00BA6CF9" w:rsidP="00BB0B0D">
            <w:pPr>
              <w:rPr>
                <w:b/>
              </w:rPr>
            </w:pPr>
          </w:p>
        </w:tc>
      </w:tr>
      <w:tr w:rsidR="00BA6CF9" w:rsidTr="00BB0B0D">
        <w:tc>
          <w:tcPr>
            <w:tcW w:w="9016" w:type="dxa"/>
          </w:tcPr>
          <w:p w:rsidR="00BA6CF9" w:rsidRPr="007619EC" w:rsidRDefault="00BA6CF9" w:rsidP="00BB0B0D">
            <w:pPr>
              <w:spacing w:line="256" w:lineRule="auto"/>
              <w:contextualSpacing/>
              <w:rPr>
                <w:b/>
              </w:rPr>
            </w:pPr>
            <w:r>
              <w:rPr>
                <w:b/>
              </w:rPr>
              <w:t xml:space="preserve">21. </w:t>
            </w:r>
            <w:r w:rsidRPr="00194B6F">
              <w:rPr>
                <w:b/>
              </w:rPr>
              <w:t xml:space="preserve">Will you be comparing outcomes in your intervention group to another group? </w:t>
            </w:r>
            <w:r w:rsidRPr="00D931FF">
              <w:t>If so, who?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  <w:tr w:rsidR="00BA6CF9" w:rsidTr="00BB0B0D">
        <w:tc>
          <w:tcPr>
            <w:tcW w:w="9016" w:type="dxa"/>
          </w:tcPr>
          <w:p w:rsidR="00BA6CF9" w:rsidRPr="007619EC" w:rsidRDefault="00BA6CF9" w:rsidP="00BB0B0D">
            <w:pPr>
              <w:rPr>
                <w:b/>
              </w:rPr>
            </w:pPr>
            <w:r>
              <w:rPr>
                <w:b/>
              </w:rPr>
              <w:t xml:space="preserve">22. </w:t>
            </w:r>
            <w:r w:rsidRPr="007619EC">
              <w:rPr>
                <w:b/>
              </w:rPr>
              <w:t>Who will you share evaluation findings with</w:t>
            </w:r>
            <w:r>
              <w:rPr>
                <w:b/>
              </w:rPr>
              <w:t xml:space="preserve"> and how</w:t>
            </w:r>
            <w:r w:rsidRPr="007619EC">
              <w:rPr>
                <w:b/>
              </w:rPr>
              <w:t xml:space="preserve">? </w:t>
            </w:r>
            <w:r w:rsidRPr="007619EC">
              <w:rPr>
                <w:i/>
              </w:rPr>
              <w:t>It is good practice to share evaluation findings with study participants and other interested partners</w:t>
            </w:r>
            <w:r>
              <w:rPr>
                <w:i/>
              </w:rPr>
              <w:t>. Consider w</w:t>
            </w:r>
            <w:r w:rsidRPr="007619EC">
              <w:rPr>
                <w:i/>
              </w:rPr>
              <w:t>ho will share findings and how (</w:t>
            </w:r>
            <w:r>
              <w:rPr>
                <w:i/>
              </w:rPr>
              <w:t xml:space="preserve">e.g. </w:t>
            </w:r>
            <w:r w:rsidRPr="007619EC">
              <w:rPr>
                <w:i/>
              </w:rPr>
              <w:t>verbally, in a report)</w:t>
            </w:r>
            <w:r>
              <w:rPr>
                <w:i/>
              </w:rPr>
              <w:t>.</w:t>
            </w:r>
          </w:p>
        </w:tc>
      </w:tr>
      <w:tr w:rsidR="00BA6CF9" w:rsidTr="00BB0B0D">
        <w:tc>
          <w:tcPr>
            <w:tcW w:w="9016" w:type="dxa"/>
          </w:tcPr>
          <w:p w:rsidR="00BA6CF9" w:rsidRDefault="00BA6CF9" w:rsidP="00BB0B0D"/>
          <w:p w:rsidR="00BA6CF9" w:rsidRDefault="00BA6CF9" w:rsidP="00BB0B0D"/>
        </w:tc>
      </w:tr>
    </w:tbl>
    <w:p w:rsidR="00676CCA" w:rsidRDefault="00676CCA"/>
    <w:sectPr w:rsidR="00676CC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CF9" w:rsidRDefault="00BA6CF9" w:rsidP="00BA6CF9">
      <w:pPr>
        <w:spacing w:line="240" w:lineRule="auto"/>
      </w:pPr>
      <w:r>
        <w:separator/>
      </w:r>
    </w:p>
  </w:endnote>
  <w:endnote w:type="continuationSeparator" w:id="0">
    <w:p w:rsidR="00BA6CF9" w:rsidRDefault="00BA6CF9" w:rsidP="00BA6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MV Bol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CF9" w:rsidRDefault="00BA6CF9" w:rsidP="00BA6CF9">
      <w:pPr>
        <w:spacing w:line="240" w:lineRule="auto"/>
      </w:pPr>
      <w:r>
        <w:separator/>
      </w:r>
    </w:p>
  </w:footnote>
  <w:footnote w:type="continuationSeparator" w:id="0">
    <w:p w:rsidR="00BA6CF9" w:rsidRDefault="00BA6CF9" w:rsidP="00BA6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CF9" w:rsidRDefault="00BA6CF9">
    <w:pPr>
      <w:pStyle w:val="Header"/>
    </w:pPr>
    <w:r>
      <w:rPr>
        <w:rFonts w:ascii="Roboto" w:hAnsi="Roboto"/>
        <w:noProof/>
        <w:color w:val="2962FF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-220980</wp:posOffset>
          </wp:positionV>
          <wp:extent cx="2419350" cy="619125"/>
          <wp:effectExtent l="0" t="0" r="0" b="9525"/>
          <wp:wrapTight wrapText="bothSides">
            <wp:wrapPolygon edited="0">
              <wp:start x="0" y="0"/>
              <wp:lineTo x="0" y="21268"/>
              <wp:lineTo x="21430" y="21268"/>
              <wp:lineTo x="21430" y="0"/>
              <wp:lineTo x="0" y="0"/>
            </wp:wrapPolygon>
          </wp:wrapTight>
          <wp:docPr id="7" name="Picture 7" descr="Wales Violence Prevention Unit | Violence Prevention Unit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Wales Violence Prevention Unit | Violence Prevention Unit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91" t="32864" r="5280" b="36619"/>
                  <a:stretch/>
                </pic:blipFill>
                <pic:spPr bwMode="auto">
                  <a:xfrm>
                    <a:off x="0" y="0"/>
                    <a:ext cx="2419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Roboto" w:hAnsi="Roboto"/>
        <w:noProof/>
        <w:color w:val="2962FF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2869565</wp:posOffset>
          </wp:positionH>
          <wp:positionV relativeFrom="paragraph">
            <wp:posOffset>-192405</wp:posOffset>
          </wp:positionV>
          <wp:extent cx="3525520" cy="495300"/>
          <wp:effectExtent l="0" t="0" r="0" b="0"/>
          <wp:wrapTight wrapText="bothSides">
            <wp:wrapPolygon edited="0">
              <wp:start x="0" y="0"/>
              <wp:lineTo x="0" y="20769"/>
              <wp:lineTo x="21476" y="20769"/>
              <wp:lineTo x="21476" y="0"/>
              <wp:lineTo x="0" y="0"/>
            </wp:wrapPolygon>
          </wp:wrapTight>
          <wp:docPr id="2" name="Picture 2" descr="About Us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out Us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55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F9"/>
    <w:rsid w:val="000C6534"/>
    <w:rsid w:val="00267F01"/>
    <w:rsid w:val="003111D1"/>
    <w:rsid w:val="0031783A"/>
    <w:rsid w:val="003715B0"/>
    <w:rsid w:val="00676CCA"/>
    <w:rsid w:val="00942284"/>
    <w:rsid w:val="00BA6CF9"/>
    <w:rsid w:val="00E7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69975"/>
  <w15:chartTrackingRefBased/>
  <w15:docId w15:val="{D974B4AF-D726-4A9A-BAC9-891F2AA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CF9"/>
    <w:pPr>
      <w:spacing w:after="0"/>
      <w:jc w:val="both"/>
    </w:pPr>
    <w:rPr>
      <w:color w:val="808080" w:themeColor="background1" w:themeShade="8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6CF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00D2CB"/>
      <w:sz w:val="32"/>
      <w:szCs w:val="32"/>
      <w14:textFill>
        <w14:solidFill>
          <w14:srgbClr w14:val="00D2CB">
            <w14:lumMod w14:val="50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6CF9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color w:val="00D2CB"/>
      <w:szCs w:val="26"/>
      <w14:textFill>
        <w14:solidFill>
          <w14:srgbClr w14:val="00D2CB">
            <w14:lumMod w14:val="50000"/>
          </w14:srgb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CF9"/>
    <w:rPr>
      <w:rFonts w:asciiTheme="majorHAnsi" w:eastAsiaTheme="majorEastAsia" w:hAnsiTheme="majorHAnsi" w:cstheme="majorBidi"/>
      <w:b/>
      <w:color w:val="00D2CB"/>
      <w:sz w:val="32"/>
      <w:szCs w:val="32"/>
      <w14:textFill>
        <w14:solidFill>
          <w14:srgbClr w14:val="00D2CB">
            <w14:lumMod w14:val="50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BA6CF9"/>
    <w:rPr>
      <w:rFonts w:asciiTheme="majorHAnsi" w:eastAsiaTheme="majorEastAsia" w:hAnsiTheme="majorHAnsi" w:cstheme="majorBidi"/>
      <w:b/>
      <w:color w:val="00D2CB"/>
      <w:sz w:val="24"/>
      <w:szCs w:val="26"/>
      <w14:textFill>
        <w14:solidFill>
          <w14:srgbClr w14:val="00D2CB">
            <w14:lumMod w14:val="50000"/>
          </w14:srgbClr>
        </w14:solidFill>
      </w14:textFill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6CF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6CF9"/>
    <w:rPr>
      <w:rFonts w:ascii="Calibri" w:eastAsia="Calibri" w:hAnsi="Calibri" w:cs="Times New Roman"/>
      <w:color w:val="808080" w:themeColor="background1" w:themeShade="8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6CF9"/>
    <w:rPr>
      <w:vertAlign w:val="superscript"/>
    </w:rPr>
  </w:style>
  <w:style w:type="table" w:styleId="TableGrid">
    <w:name w:val="Table Grid"/>
    <w:basedOn w:val="TableNormal"/>
    <w:uiPriority w:val="39"/>
    <w:rsid w:val="00BA6C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CF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6CF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F9"/>
    <w:rPr>
      <w:color w:val="808080" w:themeColor="background1" w:themeShade="80"/>
      <w:sz w:val="24"/>
    </w:rPr>
  </w:style>
  <w:style w:type="paragraph" w:styleId="Footer">
    <w:name w:val="footer"/>
    <w:basedOn w:val="Normal"/>
    <w:link w:val="FooterChar"/>
    <w:uiPriority w:val="99"/>
    <w:unhideWhenUsed/>
    <w:rsid w:val="00BA6CF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F9"/>
    <w:rPr>
      <w:color w:val="808080" w:themeColor="background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violence_injury_prevention/violence/e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s.who.int/violence-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olencepreventionwales.co.uk/research-evidenc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url?sa=i&amp;url=http%3A%2F%2Fhiv.ljmu.ac.uk%2FAbout&amp;psig=AOvVaw3Pnj-Y4QFm3p2A9zwpEGgO&amp;ust=1610184601369000&amp;source=images&amp;cd=vfe&amp;ved=0CAIQjRxqFwoTCOCMx5yDjO4CFQAAAAAdAAAAABAD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url=https%3A%2F%2Fwww.violencepreventionwales.co.uk%2Fwho-are-we&amp;psig=AOvVaw0Gp3DHv6K94wpyY6EzDubW&amp;ust=1610184645877000&amp;source=images&amp;cd=vfe&amp;ved=0CAIQjRxqFwoTCMDMj7KDjO4CFQAAAAAdAAAAABAD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Health Wales NHS Trust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Newbury (Public Health Wales - No. 2 Capital Quarter)</dc:creator>
  <cp:keywords/>
  <dc:description/>
  <cp:lastModifiedBy>Annemarie Newbury (Public Health Wales - No. 2 Capital Quarter)</cp:lastModifiedBy>
  <cp:revision>1</cp:revision>
  <dcterms:created xsi:type="dcterms:W3CDTF">2021-01-08T09:26:00Z</dcterms:created>
  <dcterms:modified xsi:type="dcterms:W3CDTF">2021-01-08T09:33:00Z</dcterms:modified>
</cp:coreProperties>
</file>